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实训场景4：运输车辆的组织形式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零担货物运输车辆常见的组织形式有____式零担班车、中转式零担班车和沿途式零担班车。（直达）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零担货物运输车辆常见的组织形式有直达式零担班车、____式零担班车和沿途式零担班车。（中转）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零担货物运输车辆常见的组织形式有直达式零担班车、中转式零担班车和____式零担班车。（沿途）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固定式零担车是指车辆运行采取定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、定班期、定车辆、定时间的一种零担车，也叫“四定运输”。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线路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固定式零担车是指车辆运行采取定线路、定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、定车辆、定时间的一种零担车，也叫“四定运输”。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班期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固定式零担车是指车辆运行采取定线路、定班期、定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、定时间的一种零担车，也叫“四定运输”。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车辆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固定式零担车是指车辆运行采取定线路、定班期、定车辆、定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的一种零担车，也叫“四定运输”。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时间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固定式零担车是指车辆运行采取定线路、定班期、定车辆、定时间的一种零担车，也叫“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四定运输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零担班车一般是以营运范围内零担货物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、流速、流向以及货主的实际要求为基础组织运行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流量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零担班车一般是以营运范围内零担货物流量、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、流向以及货主的实际要求为基础组织运行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流速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零担班车一般是以营运范围内零担货物流量、流速、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以及货主的实际要求为基础组织运行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流向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零担班车一般是以营运范围内零担货物流量、流速、流向以及</w:t>
      </w:r>
      <w:r>
        <w:rPr>
          <w:rFonts w:hint="eastAsia"/>
          <w:szCs w:val="21"/>
          <w:lang w:val="en-US" w:eastAsia="zh-CN"/>
        </w:rPr>
        <w:t>_______</w:t>
      </w:r>
      <w:r>
        <w:rPr>
          <w:rFonts w:hint="eastAsia"/>
          <w:szCs w:val="21"/>
        </w:rPr>
        <w:t>为基础组织运行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货主的实际要求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直达式零担班车是指在起运站将各个发货人托运的到同一站点，并且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的零担货物</w:t>
      </w:r>
      <w:r>
        <w:rPr>
          <w:rFonts w:hint="eastAsia"/>
          <w:szCs w:val="21"/>
          <w:lang w:eastAsia="zh-CN"/>
        </w:rPr>
        <w:t>。</w:t>
      </w:r>
      <w:r>
        <w:rPr>
          <w:rFonts w:hint="eastAsia"/>
          <w:szCs w:val="21"/>
          <w:lang w:val="en-US" w:eastAsia="zh-CN"/>
        </w:rPr>
        <w:t>（</w:t>
      </w:r>
      <w:r>
        <w:rPr>
          <w:rFonts w:hint="eastAsia"/>
          <w:szCs w:val="21"/>
        </w:rPr>
        <w:t>性质允许配载</w:t>
      </w:r>
      <w:r>
        <w:rPr>
          <w:rFonts w:hint="eastAsia"/>
          <w:szCs w:val="21"/>
          <w:lang w:val="en-US"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中转式零担班车是指在起运站将各个发货人托运的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、不同到达站，但性质允许配装的各种零担货物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同一线路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中转式零担班车是指在起运站将各个发货人托运的同一线路、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，但性质允许配装的各种零担货物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不同到达站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中转式零担班车是指在起运站将各个发货人托运的同一线路、不同到达站，但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性质允许配装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沿途</w:t>
      </w:r>
      <w:r>
        <w:rPr>
          <w:rFonts w:hint="eastAsia"/>
          <w:szCs w:val="21"/>
        </w:rPr>
        <w:t>式零担班车是指在起运站将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个发货人托运的同一线路、不同到达站，但</w:t>
      </w:r>
      <w:r>
        <w:rPr>
          <w:rFonts w:hint="eastAsia"/>
          <w:szCs w:val="21"/>
          <w:lang w:val="en-US" w:eastAsia="zh-CN"/>
        </w:rPr>
        <w:t>性质允许配装</w:t>
      </w:r>
      <w:r>
        <w:rPr>
          <w:rFonts w:hint="eastAsia"/>
          <w:szCs w:val="21"/>
        </w:rPr>
        <w:t>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同一路线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沿途</w:t>
      </w:r>
      <w:r>
        <w:rPr>
          <w:rFonts w:hint="eastAsia"/>
          <w:szCs w:val="21"/>
        </w:rPr>
        <w:t>式零担班车是指在起运站将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个发货人托运的同一线路、不同到达站，但</w:t>
      </w:r>
      <w:r>
        <w:rPr>
          <w:rFonts w:hint="eastAsia"/>
          <w:szCs w:val="21"/>
          <w:lang w:val="en-US" w:eastAsia="zh-CN"/>
        </w:rPr>
        <w:t>性质允许配装</w:t>
      </w:r>
      <w:r>
        <w:rPr>
          <w:rFonts w:hint="eastAsia"/>
          <w:szCs w:val="21"/>
        </w:rPr>
        <w:t>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不同到达站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沿途</w:t>
      </w:r>
      <w:r>
        <w:rPr>
          <w:rFonts w:hint="eastAsia"/>
          <w:szCs w:val="21"/>
        </w:rPr>
        <w:t>式零担班车是指在起运站将</w:t>
      </w:r>
      <w:r>
        <w:rPr>
          <w:rFonts w:hint="eastAsia"/>
          <w:szCs w:val="21"/>
          <w:lang w:val="en-US" w:eastAsia="zh-CN"/>
        </w:rPr>
        <w:t>多</w:t>
      </w:r>
      <w:r>
        <w:rPr>
          <w:rFonts w:hint="eastAsia"/>
          <w:szCs w:val="21"/>
        </w:rPr>
        <w:t>个发货人托运的同一线路、不同到达站，但</w:t>
      </w:r>
      <w:r>
        <w:rPr>
          <w:rFonts w:hint="eastAsia"/>
          <w:szCs w:val="21"/>
          <w:lang w:val="en-US" w:eastAsia="zh-CN"/>
        </w:rPr>
        <w:t>性质允许配装</w:t>
      </w:r>
      <w:r>
        <w:rPr>
          <w:rFonts w:hint="eastAsia"/>
          <w:szCs w:val="21"/>
        </w:rPr>
        <w:t>的各种零担货物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性质允许配装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上述三种零担班车运行模式中，以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零担班车经济性最好，是零担班车的基本形式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直达式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直达式零担班车</w:t>
      </w:r>
      <w:r>
        <w:rPr>
          <w:rFonts w:hint="eastAsia"/>
          <w:szCs w:val="21"/>
        </w:rPr>
        <w:t>避免了不必要的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作业，节省了中转费用，减轻了中转站的作业负担。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换装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直达式零担班车</w:t>
      </w:r>
      <w:r>
        <w:rPr>
          <w:rFonts w:hint="eastAsia"/>
          <w:szCs w:val="21"/>
        </w:rPr>
        <w:t>避免了不必要的换装作业，节省了中转费用，减轻了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站的作业负担。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中转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直达式零担班车</w:t>
      </w:r>
      <w:r>
        <w:rPr>
          <w:rFonts w:hint="eastAsia"/>
          <w:szCs w:val="21"/>
        </w:rPr>
        <w:t>减少了货物的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，提高了零担货物运送速度，有利于加速车辆周转和物资的调拨。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在途时间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  <w:lang w:val="en-US" w:eastAsia="zh-CN"/>
        </w:rPr>
        <w:t>直达式零担班车</w:t>
      </w:r>
      <w:r>
        <w:rPr>
          <w:rFonts w:hint="eastAsia"/>
          <w:szCs w:val="21"/>
        </w:rPr>
        <w:t>减少了货物在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的作业，有利于运输安全和货物的完好，减少事故，保证运输质量。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中转站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szCs w:val="21"/>
          <w:lang w:val="en-US" w:eastAsia="zh-CN"/>
        </w:rPr>
        <w:t>直达式零担班车</w:t>
      </w:r>
      <w:r>
        <w:rPr>
          <w:rFonts w:hint="eastAsia"/>
          <w:szCs w:val="21"/>
        </w:rPr>
        <w:t>货物在仓库内的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时间少，充分发挥仓库货位的利用程度。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集结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</w:pPr>
      <w:r>
        <w:rPr>
          <w:rFonts w:hint="eastAsia"/>
          <w:szCs w:val="21"/>
        </w:rPr>
        <w:t>非固定式零担班车通常在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零担货运线路或季节性零担货物线路上使用。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新辟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非固定式零担班车通常在新辟零担货运线路或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零担货物线路上使用。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季节性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szCs w:val="21"/>
        </w:rPr>
      </w:pPr>
      <w:r>
        <w:rPr>
          <w:rFonts w:hint="eastAsia"/>
          <w:szCs w:val="21"/>
        </w:rPr>
        <w:t>非固定式零担车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，运输过程效率较低，因此应加强对货源的调查并收集货运相关的信息，改非固定式零担车为固定式零担车，来提高企业的运输效率。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计划性差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szCs w:val="21"/>
        </w:rPr>
        <w:t>非固定式零担车计划性差，运输过程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，因此应加强对货源的调查并收集货运相关的信息，改非固定式零担车为固定式零担车，来提高企业的运输效率。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效率较低</w:t>
      </w:r>
      <w:r>
        <w:rPr>
          <w:rFonts w:hint="eastAsia"/>
          <w:szCs w:val="21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BE5A1"/>
    <w:multiLevelType w:val="singleLevel"/>
    <w:tmpl w:val="577BE5A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3C0535C7"/>
    <w:rsid w:val="3C0535C7"/>
    <w:rsid w:val="4E965C57"/>
    <w:rsid w:val="50D4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2024-03-15T05:30:00Z</dcterms:created>
  <dc:creator>木兮</dc:creator>
  <cp:lastModifiedBy>木兮</cp:lastModifiedBy>
  <dcterms:modified xsi:type="dcterms:W3CDTF">2024-03-16T14:56:09Z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A5DBE58EF3F3447893ED1175541CF615_11</vt:lpwstr>
  </property>
</Properties>
</file>